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34A8BE7E" w:rsidR="007F7D8F" w:rsidRPr="00E46DAA" w:rsidRDefault="000B6FB5" w:rsidP="00E46DAA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Verdana" w:hAnsi="Verdana"/>
          <w:sz w:val="22"/>
          <w:szCs w:val="22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9B416D">
        <w:rPr>
          <w:rFonts w:ascii="Times New Roman" w:hAnsi="Times New Roman"/>
          <w:lang w:val="bg-BG"/>
        </w:rPr>
        <w:t>„</w:t>
      </w:r>
      <w:r w:rsidR="00E46DAA" w:rsidRPr="00E46DAA">
        <w:rPr>
          <w:rFonts w:ascii="Times New Roman" w:hAnsi="Times New Roman"/>
          <w:lang w:val="bg-BG"/>
        </w:rPr>
        <w:t>Мобилен сервиз за сезонна подмяна на гуми на МПС собственост на Софийска вода АД</w:t>
      </w:r>
      <w:r w:rsidR="007F7D8F" w:rsidRPr="009B416D">
        <w:rPr>
          <w:rFonts w:ascii="Times New Roman" w:hAnsi="Times New Roman"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</w:t>
      </w:r>
      <w:bookmarkStart w:id="0" w:name="_GoBack"/>
      <w:bookmarkEnd w:id="0"/>
      <w:r w:rsidRPr="00E1275B">
        <w:rPr>
          <w:rFonts w:ascii="Times New Roman" w:eastAsia="Calibri" w:hAnsi="Times New Roman"/>
          <w:b/>
          <w:lang w:val="bg-BG"/>
        </w:rPr>
        <w:t>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124EC"/>
    <w:rsid w:val="006971F7"/>
    <w:rsid w:val="006C582C"/>
    <w:rsid w:val="006F7E2E"/>
    <w:rsid w:val="007E66A4"/>
    <w:rsid w:val="007F7D8F"/>
    <w:rsid w:val="00811F06"/>
    <w:rsid w:val="009B416D"/>
    <w:rsid w:val="009D1216"/>
    <w:rsid w:val="00A31C22"/>
    <w:rsid w:val="00A57D54"/>
    <w:rsid w:val="00A719F9"/>
    <w:rsid w:val="00A96A47"/>
    <w:rsid w:val="00BB2368"/>
    <w:rsid w:val="00BF41E3"/>
    <w:rsid w:val="00C018E4"/>
    <w:rsid w:val="00D03773"/>
    <w:rsid w:val="00D508DE"/>
    <w:rsid w:val="00D611B9"/>
    <w:rsid w:val="00E1275B"/>
    <w:rsid w:val="00E46DAA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CD33E-4793-4F61-975C-D1FB4947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25</cp:revision>
  <dcterms:created xsi:type="dcterms:W3CDTF">2023-02-10T12:42:00Z</dcterms:created>
  <dcterms:modified xsi:type="dcterms:W3CDTF">2024-03-26T09:05:00Z</dcterms:modified>
</cp:coreProperties>
</file>